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071965CE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7761D1">
        <w:rPr>
          <w:sz w:val="28"/>
          <w:szCs w:val="28"/>
          <w:lang w:val="kk-KZ" w:eastAsia="ru-RU"/>
        </w:rPr>
        <w:t>Исламское финансирование</w:t>
      </w:r>
    </w:p>
    <w:p w14:paraId="5D136CF7" w14:textId="1D0B677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>по образовательной программе 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46936231" w:rsidR="00EB3D0B" w:rsidRPr="00380390" w:rsidRDefault="00000000">
      <w:pPr>
        <w:pStyle w:val="a3"/>
        <w:spacing w:before="68"/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lastRenderedPageBreak/>
        <w:t>Программа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составлена</w:t>
      </w:r>
      <w:r w:rsidRPr="009E35CD">
        <w:rPr>
          <w:spacing w:val="49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47"/>
          <w:sz w:val="28"/>
          <w:szCs w:val="28"/>
        </w:rPr>
        <w:t xml:space="preserve"> </w:t>
      </w:r>
      <w:r w:rsidR="002713F4" w:rsidRPr="009E35CD">
        <w:rPr>
          <w:sz w:val="28"/>
          <w:szCs w:val="28"/>
        </w:rPr>
        <w:t>основе</w:t>
      </w:r>
      <w:r w:rsidR="002713F4">
        <w:rPr>
          <w:sz w:val="28"/>
          <w:szCs w:val="28"/>
        </w:rPr>
        <w:t xml:space="preserve"> </w:t>
      </w:r>
      <w:r w:rsidR="002713F4" w:rsidRPr="009E35CD">
        <w:rPr>
          <w:spacing w:val="-57"/>
          <w:sz w:val="28"/>
          <w:szCs w:val="28"/>
        </w:rPr>
        <w:t xml:space="preserve"> </w:t>
      </w:r>
      <w:r w:rsidR="002713F4" w:rsidRPr="009E35CD">
        <w:rPr>
          <w:sz w:val="28"/>
          <w:szCs w:val="28"/>
          <w:lang w:val="kk-KZ"/>
        </w:rPr>
        <w:t>образовательной</w:t>
      </w:r>
      <w:r w:rsidR="009E35CD" w:rsidRPr="009E35CD">
        <w:rPr>
          <w:sz w:val="28"/>
          <w:szCs w:val="28"/>
          <w:lang w:val="kk-KZ"/>
        </w:rPr>
        <w:t xml:space="preserve"> программ</w:t>
      </w:r>
      <w:r w:rsidR="002713F4">
        <w:rPr>
          <w:sz w:val="28"/>
          <w:szCs w:val="28"/>
          <w:lang w:val="kk-KZ"/>
        </w:rPr>
        <w:t>ы</w:t>
      </w:r>
      <w:r w:rsidRPr="009E35CD">
        <w:rPr>
          <w:spacing w:val="-5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>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к.ю.н.,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доцент</w:t>
      </w:r>
      <w:r w:rsidRPr="009E35CD">
        <w:rPr>
          <w:spacing w:val="-4"/>
          <w:sz w:val="28"/>
          <w:szCs w:val="28"/>
        </w:rPr>
        <w:t xml:space="preserve"> </w:t>
      </w:r>
      <w:r w:rsidR="002713F4">
        <w:rPr>
          <w:spacing w:val="-4"/>
          <w:sz w:val="28"/>
          <w:szCs w:val="28"/>
        </w:rPr>
        <w:t>Ашыралиева Б.С.</w:t>
      </w:r>
    </w:p>
    <w:p w14:paraId="4AA05E50" w14:textId="77777777" w:rsidR="00EB3D0B" w:rsidRPr="009E35CD" w:rsidRDefault="00EB3D0B">
      <w:pPr>
        <w:pStyle w:val="a3"/>
        <w:rPr>
          <w:sz w:val="28"/>
          <w:szCs w:val="28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>Куаналиева Г.А.</w:t>
      </w:r>
      <w:r w:rsidRPr="009E35CD">
        <w:rPr>
          <w:sz w:val="28"/>
          <w:szCs w:val="28"/>
        </w:rPr>
        <w:t>.</w:t>
      </w:r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5BFE4793" w:rsidR="00EB3D0B" w:rsidRPr="009E35CD" w:rsidRDefault="00000000">
      <w:pPr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7761D1">
        <w:rPr>
          <w:b/>
          <w:bCs/>
          <w:sz w:val="28"/>
          <w:szCs w:val="28"/>
        </w:rPr>
        <w:t>«</w:t>
      </w:r>
      <w:r w:rsidR="007761D1" w:rsidRPr="007761D1">
        <w:rPr>
          <w:b/>
          <w:bCs/>
          <w:sz w:val="28"/>
          <w:szCs w:val="28"/>
          <w:lang w:val="kk-KZ" w:eastAsia="ru-RU"/>
        </w:rPr>
        <w:t>Исламское финансирование</w:t>
      </w:r>
      <w:r w:rsidRPr="007761D1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 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устной форме.</w:t>
      </w:r>
    </w:p>
    <w:p w14:paraId="1C088240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Описание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(экзамена).</w:t>
      </w:r>
    </w:p>
    <w:p w14:paraId="0D799690" w14:textId="77777777" w:rsidR="00EB3D0B" w:rsidRPr="009E35CD" w:rsidRDefault="00000000">
      <w:pPr>
        <w:pStyle w:val="a3"/>
        <w:ind w:left="102" w:right="105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традиционный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связывается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представителями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через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вебинаров.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сохраняется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месяцев со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дня окончания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сессии.</w:t>
      </w:r>
    </w:p>
    <w:p w14:paraId="0C91C677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</w:p>
    <w:p w14:paraId="4F7786E4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Процесс сдачи устного экзамена студентом предполагает автоматическое создание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экзаменационной̆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обязательно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осуществляется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видеозапись.</w:t>
      </w:r>
    </w:p>
    <w:p w14:paraId="377EB37E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Устный̆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платформе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ZOOM.</w:t>
      </w:r>
    </w:p>
    <w:p w14:paraId="12B8BA60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</w:p>
    <w:p w14:paraId="53D2A0EF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 на подготовку – решает экзаменатор или экзаменационная комиссия. Время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 ответ – решает экзаменатор или экзаменационная комиссия. Рекомендуется 15-20 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билета.</w:t>
      </w:r>
    </w:p>
    <w:p w14:paraId="5274C32B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График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расписанию.</w:t>
      </w:r>
    </w:p>
    <w:p w14:paraId="64703A5C" w14:textId="77777777" w:rsidR="00EB3D0B" w:rsidRPr="009E35CD" w:rsidRDefault="00000000">
      <w:pPr>
        <w:pStyle w:val="a3"/>
        <w:ind w:left="102" w:right="47" w:firstLine="707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формат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реального времени</w:t>
      </w:r>
      <w:r w:rsidRPr="009E35CD">
        <w:rPr>
          <w:spacing w:val="4"/>
          <w:sz w:val="28"/>
          <w:szCs w:val="28"/>
        </w:rPr>
        <w:t xml:space="preserve"> </w:t>
      </w:r>
      <w:r w:rsidRPr="009E35CD">
        <w:rPr>
          <w:sz w:val="28"/>
          <w:szCs w:val="28"/>
        </w:rPr>
        <w:t>«здесь 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сейчас».</w:t>
      </w:r>
    </w:p>
    <w:p w14:paraId="407BD149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60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нескольких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недель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зависимости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формы.</w:t>
      </w:r>
    </w:p>
    <w:p w14:paraId="6918ACA4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Студенты:</w:t>
      </w:r>
    </w:p>
    <w:p w14:paraId="72A40896" w14:textId="77777777" w:rsidR="00EB3D0B" w:rsidRPr="009E35CD" w:rsidRDefault="00000000">
      <w:pPr>
        <w:pStyle w:val="a3"/>
        <w:spacing w:line="274" w:lineRule="exact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Перед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проверить:</w:t>
      </w:r>
    </w:p>
    <w:p w14:paraId="19EA49BF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0"/>
        </w:tabs>
        <w:ind w:right="110" w:firstLine="707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интернет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соединение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своем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рабочем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(компьютер,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моноблок,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ноутбук,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планшет),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быть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обеспечено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зарядкой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всего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4C1BE38D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rPr>
          <w:sz w:val="28"/>
          <w:szCs w:val="28"/>
        </w:rPr>
      </w:pPr>
      <w:r w:rsidRPr="009E35CD">
        <w:rPr>
          <w:sz w:val="28"/>
          <w:szCs w:val="28"/>
        </w:rPr>
        <w:t>исправность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веб-работы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камеры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микрофона.</w:t>
      </w:r>
    </w:p>
    <w:p w14:paraId="64F576C8" w14:textId="77777777" w:rsidR="00EB3D0B" w:rsidRPr="009E35CD" w:rsidRDefault="00000000">
      <w:pPr>
        <w:pStyle w:val="a3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 30 минут до начала экзамена все студенты группы входят в организованный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или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членами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конференц-зал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указанной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правилах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 экзамена (отправленной преподавателем/челнами комиссии в случае нарушения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работы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видеосвязи) ссылке.</w:t>
      </w:r>
    </w:p>
    <w:p w14:paraId="37DAB956" w14:textId="77777777" w:rsidR="00EB3D0B" w:rsidRPr="009E35CD" w:rsidRDefault="00000000">
      <w:pPr>
        <w:pStyle w:val="a3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30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проверяют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возможность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входа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систему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Univer.kaznu.kz через любой браузер, но предпочтительно через Google Chrome (в случае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утери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логина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и/или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пароля,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обратится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куратору-эдвайзеру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экзамена).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выходят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ожидании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</w:p>
    <w:p w14:paraId="5D04FA8C" w14:textId="77777777" w:rsidR="00EB3D0B" w:rsidRPr="009E35CD" w:rsidRDefault="00000000">
      <w:pPr>
        <w:pStyle w:val="a3"/>
        <w:ind w:left="102" w:right="111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имеет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открывать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индивидуального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просьбе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univer,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 открывает свой билет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под видеозапись.</w:t>
      </w:r>
    </w:p>
    <w:p w14:paraId="230CB2B0" w14:textId="77777777" w:rsidR="00EB3D0B" w:rsidRPr="009E35CD" w:rsidRDefault="00000000">
      <w:pPr>
        <w:pStyle w:val="a3"/>
        <w:spacing w:before="1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При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наступлении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вызывается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демонстрирует на камеру своё удостоверение личности. Включает демонстрацию экрана.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lastRenderedPageBreak/>
        <w:t>Univer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страницу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«Расписание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экзаменов»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выбирает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актуальный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нажатием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кнопку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</w:t>
      </w:r>
      <w:r w:rsidRPr="009E35CD">
        <w:rPr>
          <w:spacing w:val="3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экзамен».</w:t>
      </w:r>
    </w:p>
    <w:p w14:paraId="392FDE02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Функция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 устный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активна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7C64C4EB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2"/>
        </w:tabs>
        <w:ind w:right="113" w:firstLine="707"/>
        <w:jc w:val="both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Функция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«Сдать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устный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экзамен»</w:t>
      </w:r>
      <w:r w:rsidRPr="009E35CD">
        <w:rPr>
          <w:spacing w:val="-2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активна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только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студентов,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</w:t>
      </w:r>
      <w:r w:rsidRPr="009E35CD">
        <w:rPr>
          <w:spacing w:val="-17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есть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незакрытые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итоговые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ведомости (экзамен, пересдача,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Incomplete).</w:t>
      </w:r>
    </w:p>
    <w:p w14:paraId="40E3758A" w14:textId="77777777" w:rsidR="00EB3D0B" w:rsidRPr="009E35CD" w:rsidRDefault="00000000">
      <w:pPr>
        <w:pStyle w:val="a3"/>
        <w:ind w:left="102" w:right="113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После перехода по ссылке “Сдать устный экзамен” откроется окно, где 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увидит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своего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билета.</w:t>
      </w:r>
    </w:p>
    <w:p w14:paraId="712106DF" w14:textId="77777777" w:rsidR="00EB3D0B" w:rsidRPr="009E35CD" w:rsidRDefault="00000000">
      <w:pPr>
        <w:pStyle w:val="a3"/>
        <w:ind w:left="810" w:right="1329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 демонстрирует экран с вопросами билета, зачитывает их вслух.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Переводит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отображение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ВКС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готовится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ответу.</w:t>
      </w:r>
    </w:p>
    <w:p w14:paraId="1B118DC1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завершению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своего ответа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выходит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зала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видео-конференции.</w:t>
      </w:r>
    </w:p>
    <w:p w14:paraId="0FBCEA88" w14:textId="77777777" w:rsidR="00EB3D0B" w:rsidRPr="009E35CD" w:rsidRDefault="00000000">
      <w:pPr>
        <w:pStyle w:val="a3"/>
        <w:spacing w:before="68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используется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ZOOM,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экзаменатор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распределить экзамен на периоды по 30-40 минут для переподключения. Студент 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полностью сдать экзамен вовремя одной сессии. Начинать отвечать в одной сессии 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заканчивать посоле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переподключения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запрещено.</w:t>
      </w:r>
    </w:p>
    <w:p w14:paraId="5D7E166E" w14:textId="77777777" w:rsidR="00EB3D0B" w:rsidRPr="009E35CD" w:rsidRDefault="00000000">
      <w:pPr>
        <w:pStyle w:val="a3"/>
        <w:spacing w:before="1"/>
        <w:ind w:left="102" w:right="110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электричества,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низкая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скорость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интернета)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уже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отсутствует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более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10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то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его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аннулируется.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переносится</w:t>
      </w:r>
      <w:r w:rsidRPr="009E35CD">
        <w:rPr>
          <w:spacing w:val="-58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другую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дату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согласованию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департаментом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 академическим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вопросам.</w:t>
      </w:r>
    </w:p>
    <w:p w14:paraId="492F6E8D" w14:textId="77777777" w:rsidR="00EB3D0B" w:rsidRPr="009E35CD" w:rsidRDefault="00000000">
      <w:pPr>
        <w:pStyle w:val="a3"/>
        <w:ind w:left="102" w:right="114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Видеозапись выключается только в конце экзамена, когда будут приняты 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экзаменуемых.</w:t>
      </w:r>
    </w:p>
    <w:p w14:paraId="3BB0E2FA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итогам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экзамена:</w:t>
      </w:r>
    </w:p>
    <w:p w14:paraId="0C005CCD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spacing w:line="274" w:lineRule="exact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Экзаменационная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преподаватель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аттестует участников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</w:p>
    <w:p w14:paraId="04F4DEFF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Выставляют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баллы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итоговую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Univer.</w:t>
      </w:r>
    </w:p>
    <w:p w14:paraId="411B8ACB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8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выставление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баллов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аттестационную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</w:t>
      </w:r>
      <w:r w:rsidRPr="009E35CD">
        <w:rPr>
          <w:spacing w:val="15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8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48</w:t>
      </w:r>
    </w:p>
    <w:p w14:paraId="58A86363" w14:textId="77777777" w:rsidR="00EB3D0B" w:rsidRPr="009E35CD" w:rsidRDefault="00000000">
      <w:pPr>
        <w:pStyle w:val="a3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часов.</w:t>
      </w:r>
    </w:p>
    <w:p w14:paraId="4EF9BE68" w14:textId="77777777" w:rsidR="00EB3D0B" w:rsidRPr="009E35CD" w:rsidRDefault="00EB3D0B">
      <w:pPr>
        <w:pStyle w:val="a3"/>
        <w:spacing w:before="5"/>
        <w:rPr>
          <w:sz w:val="28"/>
          <w:szCs w:val="28"/>
        </w:rPr>
      </w:pPr>
    </w:p>
    <w:p w14:paraId="5E0A75C5" w14:textId="77777777" w:rsidR="00EB3D0B" w:rsidRPr="009E35CD" w:rsidRDefault="00000000">
      <w:pPr>
        <w:pStyle w:val="1"/>
        <w:ind w:left="668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Политика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оценивания:</w:t>
      </w:r>
    </w:p>
    <w:p w14:paraId="5254E62D" w14:textId="77777777" w:rsidR="00EB3D0B" w:rsidRPr="009E35CD" w:rsidRDefault="00000000">
      <w:pPr>
        <w:pStyle w:val="a3"/>
        <w:ind w:left="102" w:right="102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Критериальное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оценивание: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соответствии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дескрипторами,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сформированности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компетенций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промежуточном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экзаменах.</w:t>
      </w:r>
    </w:p>
    <w:p w14:paraId="1E0F1D7F" w14:textId="77777777" w:rsidR="00EB3D0B" w:rsidRPr="009E35CD" w:rsidRDefault="0000000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экзаменационных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производится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100-балльной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шкале,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учетом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степени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полноты ответа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обучающегося: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EB3D0B" w:rsidRPr="009E35CD" w14:paraId="7D4A2303" w14:textId="77777777">
        <w:trPr>
          <w:trHeight w:val="275"/>
        </w:trPr>
        <w:tc>
          <w:tcPr>
            <w:tcW w:w="2497" w:type="dxa"/>
          </w:tcPr>
          <w:p w14:paraId="44EB601C" w14:textId="77777777" w:rsidR="00EB3D0B" w:rsidRPr="009E35CD" w:rsidRDefault="00000000">
            <w:pPr>
              <w:pStyle w:val="TableParagraph"/>
              <w:ind w:left="114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</w:p>
        </w:tc>
        <w:tc>
          <w:tcPr>
            <w:tcW w:w="6851" w:type="dxa"/>
          </w:tcPr>
          <w:p w14:paraId="14D2FD3F" w14:textId="77777777" w:rsidR="00EB3D0B" w:rsidRPr="009E35CD" w:rsidRDefault="00000000">
            <w:pPr>
              <w:pStyle w:val="TableParagraph"/>
              <w:ind w:left="3188" w:right="2616"/>
              <w:jc w:val="center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Критерии</w:t>
            </w:r>
          </w:p>
        </w:tc>
      </w:tr>
      <w:tr w:rsidR="00EB3D0B" w:rsidRPr="009E35CD" w14:paraId="3BE090E3" w14:textId="77777777">
        <w:trPr>
          <w:trHeight w:val="1382"/>
        </w:trPr>
        <w:tc>
          <w:tcPr>
            <w:tcW w:w="2497" w:type="dxa"/>
          </w:tcPr>
          <w:p w14:paraId="202E3516" w14:textId="77777777" w:rsidR="00EB3D0B" w:rsidRPr="009E35CD" w:rsidRDefault="00000000">
            <w:pPr>
              <w:pStyle w:val="TableParagraph"/>
              <w:spacing w:line="273" w:lineRule="exact"/>
              <w:ind w:left="810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  <w:tc>
          <w:tcPr>
            <w:tcW w:w="6851" w:type="dxa"/>
          </w:tcPr>
          <w:p w14:paraId="27B73E5F" w14:textId="77777777" w:rsidR="00EB3D0B" w:rsidRPr="009E35CD" w:rsidRDefault="00000000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все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решено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4.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Продемонстрированы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творческие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способности.</w:t>
            </w:r>
          </w:p>
        </w:tc>
      </w:tr>
      <w:tr w:rsidR="00EB3D0B" w:rsidRPr="009E35CD" w14:paraId="13BB72B9" w14:textId="77777777">
        <w:trPr>
          <w:trHeight w:val="1380"/>
        </w:trPr>
        <w:tc>
          <w:tcPr>
            <w:tcW w:w="2497" w:type="dxa"/>
          </w:tcPr>
          <w:p w14:paraId="31232E28" w14:textId="77777777" w:rsidR="00EB3D0B" w:rsidRPr="009E35CD" w:rsidRDefault="00000000">
            <w:pPr>
              <w:pStyle w:val="TableParagraph"/>
              <w:spacing w:line="270" w:lineRule="exact"/>
              <w:ind w:left="83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851" w:type="dxa"/>
          </w:tcPr>
          <w:p w14:paraId="2DAE7845" w14:textId="77777777" w:rsidR="00EB3D0B" w:rsidRPr="009E35CD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 Даны правильные, но неполные ответы на все 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несущественные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погрешности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или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неточности;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выполнено,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</w:p>
          <w:p w14:paraId="1948AA56" w14:textId="77777777" w:rsidR="00EB3D0B" w:rsidRPr="009E35CD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допущена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незначительная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ошибка;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последовательности.</w:t>
            </w:r>
          </w:p>
        </w:tc>
      </w:tr>
      <w:tr w:rsidR="00EB3D0B" w:rsidRPr="009E35CD" w14:paraId="4BFDB1F5" w14:textId="77777777">
        <w:trPr>
          <w:trHeight w:val="1379"/>
        </w:trPr>
        <w:tc>
          <w:tcPr>
            <w:tcW w:w="2497" w:type="dxa"/>
          </w:tcPr>
          <w:p w14:paraId="192CCFA4" w14:textId="77777777" w:rsidR="00EB3D0B" w:rsidRPr="009E35CD" w:rsidRDefault="00000000">
            <w:pPr>
              <w:pStyle w:val="TableParagraph"/>
              <w:spacing w:line="270" w:lineRule="exact"/>
              <w:ind w:left="244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851" w:type="dxa"/>
          </w:tcPr>
          <w:p w14:paraId="67269567" w14:textId="77777777" w:rsidR="00EB3D0B" w:rsidRPr="009E35CD" w:rsidRDefault="00000000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принципе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правильные,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неполные,</w:t>
            </w:r>
            <w:r w:rsidRPr="009E35CD">
              <w:rPr>
                <w:spacing w:val="-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формулировках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логические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погрешности;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2.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Практическое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-1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полностью;</w:t>
            </w:r>
          </w:p>
          <w:p w14:paraId="4E3E6D8E" w14:textId="77777777" w:rsidR="00EB3D0B" w:rsidRPr="009E35CD" w:rsidRDefault="00000000">
            <w:pPr>
              <w:pStyle w:val="TableParagraph"/>
              <w:spacing w:line="270" w:lineRule="atLeast"/>
              <w:ind w:right="105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последовательность.</w:t>
            </w:r>
          </w:p>
        </w:tc>
      </w:tr>
      <w:tr w:rsidR="00EB3D0B" w:rsidRPr="009E35CD" w14:paraId="0F9C4BFE" w14:textId="77777777">
        <w:trPr>
          <w:trHeight w:val="1103"/>
        </w:trPr>
        <w:tc>
          <w:tcPr>
            <w:tcW w:w="2497" w:type="dxa"/>
          </w:tcPr>
          <w:p w14:paraId="5EA0E7E2" w14:textId="77777777" w:rsidR="00EB3D0B" w:rsidRPr="009E35CD" w:rsidRDefault="00000000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6851" w:type="dxa"/>
          </w:tcPr>
          <w:p w14:paraId="5DECA7CF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exact"/>
              <w:ind w:hanging="26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содержат</w:t>
            </w:r>
            <w:r w:rsidRPr="009E35CD">
              <w:rPr>
                <w:spacing w:val="1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грубые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ошибки;</w:t>
            </w:r>
          </w:p>
          <w:p w14:paraId="5AEEA0D1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Практическое задание не выполнено; 3. В изложении ответа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грамматические,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терминологические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 последовательность.</w:t>
            </w:r>
          </w:p>
        </w:tc>
      </w:tr>
    </w:tbl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33"/>
        <w:gridCol w:w="2064"/>
        <w:gridCol w:w="2905"/>
      </w:tblGrid>
      <w:tr w:rsidR="002713F4" w14:paraId="2BF1EA26" w14:textId="77777777" w:rsidTr="00F85C58">
        <w:trPr>
          <w:trHeight w:val="964"/>
        </w:trPr>
        <w:tc>
          <w:tcPr>
            <w:tcW w:w="2012" w:type="dxa"/>
          </w:tcPr>
          <w:p w14:paraId="2EA9FCBA" w14:textId="77777777" w:rsidR="002713F4" w:rsidRDefault="002713F4" w:rsidP="00F85C58">
            <w:pPr>
              <w:pStyle w:val="TableParagraph"/>
              <w:tabs>
                <w:tab w:val="left" w:pos="1559"/>
              </w:tabs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14:paraId="4A5147A8" w14:textId="77777777" w:rsidR="002713F4" w:rsidRDefault="002713F4" w:rsidP="00F85C5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2033" w:type="dxa"/>
          </w:tcPr>
          <w:p w14:paraId="2B36DAF0" w14:textId="77777777" w:rsidR="002713F4" w:rsidRDefault="002713F4" w:rsidP="00F85C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эквивалент</w:t>
            </w:r>
          </w:p>
        </w:tc>
        <w:tc>
          <w:tcPr>
            <w:tcW w:w="2064" w:type="dxa"/>
          </w:tcPr>
          <w:p w14:paraId="7279FA08" w14:textId="77777777" w:rsidR="002713F4" w:rsidRDefault="002713F4" w:rsidP="00F85C58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(%-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показатель)</w:t>
            </w:r>
          </w:p>
        </w:tc>
        <w:tc>
          <w:tcPr>
            <w:tcW w:w="2905" w:type="dxa"/>
          </w:tcPr>
          <w:p w14:paraId="4C7A04BC" w14:textId="77777777" w:rsidR="002713F4" w:rsidRDefault="002713F4" w:rsidP="00F85C58">
            <w:pPr>
              <w:pStyle w:val="TableParagraph"/>
              <w:tabs>
                <w:tab w:val="left" w:pos="245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001475A5" w14:textId="77777777" w:rsidR="002713F4" w:rsidRDefault="002713F4" w:rsidP="00F85C58">
            <w:pPr>
              <w:pStyle w:val="TableParagraph"/>
              <w:spacing w:line="322" w:lineRule="exact"/>
              <w:ind w:right="321"/>
              <w:rPr>
                <w:sz w:val="28"/>
              </w:rPr>
            </w:pPr>
            <w:r>
              <w:rPr>
                <w:w w:val="90"/>
                <w:sz w:val="28"/>
              </w:rPr>
              <w:t>традиционной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2713F4" w14:paraId="052F3516" w14:textId="77777777" w:rsidTr="00F85C58">
        <w:trPr>
          <w:trHeight w:val="323"/>
        </w:trPr>
        <w:tc>
          <w:tcPr>
            <w:tcW w:w="2012" w:type="dxa"/>
          </w:tcPr>
          <w:p w14:paraId="7AB077EA" w14:textId="77777777" w:rsidR="002713F4" w:rsidRDefault="002713F4" w:rsidP="00F85C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8"/>
                <w:sz w:val="28"/>
              </w:rPr>
              <w:t>A</w:t>
            </w:r>
          </w:p>
        </w:tc>
        <w:tc>
          <w:tcPr>
            <w:tcW w:w="2033" w:type="dxa"/>
          </w:tcPr>
          <w:p w14:paraId="5EF537C1" w14:textId="77777777" w:rsidR="002713F4" w:rsidRDefault="002713F4" w:rsidP="00F85C5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064" w:type="dxa"/>
          </w:tcPr>
          <w:p w14:paraId="0068C8C0" w14:textId="77777777" w:rsidR="002713F4" w:rsidRDefault="002713F4" w:rsidP="00F85C5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5" w:type="dxa"/>
            <w:vMerge w:val="restart"/>
          </w:tcPr>
          <w:p w14:paraId="4EEA14DD" w14:textId="77777777" w:rsidR="002713F4" w:rsidRDefault="002713F4" w:rsidP="00F85C5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2713F4" w14:paraId="29597E2A" w14:textId="77777777" w:rsidTr="00F85C58">
        <w:trPr>
          <w:trHeight w:val="321"/>
        </w:trPr>
        <w:tc>
          <w:tcPr>
            <w:tcW w:w="2012" w:type="dxa"/>
          </w:tcPr>
          <w:p w14:paraId="7F1443D6" w14:textId="77777777" w:rsidR="002713F4" w:rsidRDefault="002713F4" w:rsidP="00F85C58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3" w:type="dxa"/>
          </w:tcPr>
          <w:p w14:paraId="477B6772" w14:textId="77777777" w:rsidR="002713F4" w:rsidRDefault="002713F4" w:rsidP="00F85C58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643C603F" w14:textId="77777777" w:rsidR="002713F4" w:rsidRDefault="002713F4" w:rsidP="00F85C58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7B4536F0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092D720A" w14:textId="77777777" w:rsidTr="00F85C58">
        <w:trPr>
          <w:trHeight w:val="321"/>
        </w:trPr>
        <w:tc>
          <w:tcPr>
            <w:tcW w:w="2012" w:type="dxa"/>
          </w:tcPr>
          <w:p w14:paraId="6949D72A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3" w:type="dxa"/>
          </w:tcPr>
          <w:p w14:paraId="50D05227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62EC9196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5" w:type="dxa"/>
            <w:vMerge w:val="restart"/>
          </w:tcPr>
          <w:p w14:paraId="289A0528" w14:textId="77777777" w:rsidR="002713F4" w:rsidRDefault="002713F4" w:rsidP="00F85C58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37C484F5" w14:textId="77777777" w:rsidR="002713F4" w:rsidRDefault="002713F4" w:rsidP="00F85C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2713F4" w14:paraId="709AF774" w14:textId="77777777" w:rsidTr="00F85C58">
        <w:trPr>
          <w:trHeight w:val="321"/>
        </w:trPr>
        <w:tc>
          <w:tcPr>
            <w:tcW w:w="2012" w:type="dxa"/>
          </w:tcPr>
          <w:p w14:paraId="2F7CA49A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B</w:t>
            </w:r>
          </w:p>
        </w:tc>
        <w:tc>
          <w:tcPr>
            <w:tcW w:w="2033" w:type="dxa"/>
          </w:tcPr>
          <w:p w14:paraId="5BC37FE9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760EF0EC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363D816D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34E82B4C" w14:textId="77777777" w:rsidTr="00F85C58">
        <w:trPr>
          <w:trHeight w:val="321"/>
        </w:trPr>
        <w:tc>
          <w:tcPr>
            <w:tcW w:w="2012" w:type="dxa"/>
          </w:tcPr>
          <w:p w14:paraId="04141A93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3" w:type="dxa"/>
          </w:tcPr>
          <w:p w14:paraId="124C2F94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0FCA00C2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538BCA99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2C4BCA7F" w14:textId="77777777" w:rsidTr="00F85C58">
        <w:trPr>
          <w:trHeight w:val="321"/>
        </w:trPr>
        <w:tc>
          <w:tcPr>
            <w:tcW w:w="2012" w:type="dxa"/>
          </w:tcPr>
          <w:p w14:paraId="49D1C2AC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3" w:type="dxa"/>
          </w:tcPr>
          <w:p w14:paraId="0F2625F1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458A3FC7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5" w:type="dxa"/>
            <w:vMerge w:val="restart"/>
          </w:tcPr>
          <w:p w14:paraId="63BD9C18" w14:textId="77777777" w:rsidR="002713F4" w:rsidRDefault="002713F4" w:rsidP="00F85C58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7C1A26A6" w14:textId="77777777" w:rsidR="002713F4" w:rsidRDefault="002713F4" w:rsidP="00F85C58">
            <w:pPr>
              <w:pStyle w:val="TableParagraph"/>
              <w:spacing w:before="8" w:line="240" w:lineRule="auto"/>
              <w:ind w:left="0"/>
              <w:rPr>
                <w:sz w:val="26"/>
              </w:rPr>
            </w:pPr>
          </w:p>
          <w:p w14:paraId="124997A8" w14:textId="77777777" w:rsidR="002713F4" w:rsidRDefault="002713F4" w:rsidP="00F85C58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2713F4" w14:paraId="6FB2B388" w14:textId="77777777" w:rsidTr="00F85C58">
        <w:trPr>
          <w:trHeight w:val="325"/>
        </w:trPr>
        <w:tc>
          <w:tcPr>
            <w:tcW w:w="2012" w:type="dxa"/>
          </w:tcPr>
          <w:p w14:paraId="72A42208" w14:textId="77777777" w:rsidR="002713F4" w:rsidRDefault="002713F4" w:rsidP="00F85C5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8"/>
                <w:sz w:val="28"/>
              </w:rPr>
              <w:t>C</w:t>
            </w:r>
          </w:p>
        </w:tc>
        <w:tc>
          <w:tcPr>
            <w:tcW w:w="2033" w:type="dxa"/>
          </w:tcPr>
          <w:p w14:paraId="1DBA7A14" w14:textId="77777777" w:rsidR="002713F4" w:rsidRDefault="002713F4" w:rsidP="00F85C5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15EA1DC5" w14:textId="77777777" w:rsidR="002713F4" w:rsidRDefault="002713F4" w:rsidP="00F85C58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5184D380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1FA56FCB" w14:textId="77777777" w:rsidTr="00F85C58">
        <w:trPr>
          <w:trHeight w:val="321"/>
        </w:trPr>
        <w:tc>
          <w:tcPr>
            <w:tcW w:w="2012" w:type="dxa"/>
          </w:tcPr>
          <w:p w14:paraId="359E6709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3" w:type="dxa"/>
          </w:tcPr>
          <w:p w14:paraId="18E39D36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6F12EB65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43DD662C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2260515E" w14:textId="77777777" w:rsidTr="00F85C58">
        <w:trPr>
          <w:trHeight w:val="321"/>
        </w:trPr>
        <w:tc>
          <w:tcPr>
            <w:tcW w:w="2012" w:type="dxa"/>
          </w:tcPr>
          <w:p w14:paraId="28BE6F00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3" w:type="dxa"/>
          </w:tcPr>
          <w:p w14:paraId="2CB52BF1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3D638754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2E4B85FF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653879EF" w14:textId="77777777" w:rsidTr="00F85C58">
        <w:trPr>
          <w:trHeight w:val="321"/>
        </w:trPr>
        <w:tc>
          <w:tcPr>
            <w:tcW w:w="2012" w:type="dxa"/>
          </w:tcPr>
          <w:p w14:paraId="641E52CC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3" w:type="dxa"/>
          </w:tcPr>
          <w:p w14:paraId="7A5B392B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18AD1764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4367190A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  <w:tr w:rsidR="002713F4" w14:paraId="181713B6" w14:textId="77777777" w:rsidTr="00F85C58">
        <w:trPr>
          <w:trHeight w:val="321"/>
        </w:trPr>
        <w:tc>
          <w:tcPr>
            <w:tcW w:w="2012" w:type="dxa"/>
          </w:tcPr>
          <w:p w14:paraId="42AAB5D8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3" w:type="dxa"/>
          </w:tcPr>
          <w:p w14:paraId="2A0EE827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18ECDAFD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5" w:type="dxa"/>
            <w:vMerge w:val="restart"/>
          </w:tcPr>
          <w:p w14:paraId="5199E5F0" w14:textId="77777777" w:rsidR="002713F4" w:rsidRDefault="002713F4" w:rsidP="00F85C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2713F4" w14:paraId="762DA767" w14:textId="77777777" w:rsidTr="00F85C58">
        <w:trPr>
          <w:trHeight w:val="321"/>
        </w:trPr>
        <w:tc>
          <w:tcPr>
            <w:tcW w:w="2012" w:type="dxa"/>
          </w:tcPr>
          <w:p w14:paraId="485BF9B2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F</w:t>
            </w:r>
          </w:p>
        </w:tc>
        <w:tc>
          <w:tcPr>
            <w:tcW w:w="2033" w:type="dxa"/>
          </w:tcPr>
          <w:p w14:paraId="0B86ED92" w14:textId="77777777" w:rsidR="002713F4" w:rsidRDefault="002713F4" w:rsidP="00F85C58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  <w:tc>
          <w:tcPr>
            <w:tcW w:w="2064" w:type="dxa"/>
          </w:tcPr>
          <w:p w14:paraId="5254AD97" w14:textId="77777777" w:rsidR="002713F4" w:rsidRDefault="002713F4" w:rsidP="00F85C5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15945280" w14:textId="77777777" w:rsidR="002713F4" w:rsidRDefault="002713F4" w:rsidP="00F85C58">
            <w:pPr>
              <w:rPr>
                <w:sz w:val="2"/>
                <w:szCs w:val="2"/>
              </w:rPr>
            </w:pPr>
          </w:p>
        </w:tc>
      </w:tr>
    </w:tbl>
    <w:p w14:paraId="507C0F61" w14:textId="77777777" w:rsidR="002713F4" w:rsidRDefault="002713F4" w:rsidP="002713F4">
      <w:pPr>
        <w:pStyle w:val="a3"/>
        <w:spacing w:before="10"/>
        <w:rPr>
          <w:sz w:val="20"/>
        </w:rPr>
      </w:pPr>
    </w:p>
    <w:p w14:paraId="69B5FA8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60A9B639" w14:textId="09F190E6" w:rsidR="00EB3D0B" w:rsidRPr="008F66F6" w:rsidRDefault="002713F4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00000" w:rsidRPr="008F66F6">
        <w:rPr>
          <w:sz w:val="28"/>
          <w:szCs w:val="28"/>
        </w:rPr>
        <w:t>сновные</w:t>
      </w:r>
      <w:r w:rsidR="00000000" w:rsidRPr="008F66F6">
        <w:rPr>
          <w:spacing w:val="-4"/>
          <w:sz w:val="28"/>
          <w:szCs w:val="28"/>
        </w:rPr>
        <w:t xml:space="preserve"> </w:t>
      </w:r>
      <w:r w:rsidR="00000000" w:rsidRPr="008F66F6">
        <w:rPr>
          <w:sz w:val="28"/>
          <w:szCs w:val="28"/>
        </w:rPr>
        <w:t>темы</w:t>
      </w:r>
      <w:r w:rsidR="00000000" w:rsidRPr="008F66F6">
        <w:rPr>
          <w:spacing w:val="-3"/>
          <w:sz w:val="28"/>
          <w:szCs w:val="28"/>
        </w:rPr>
        <w:t xml:space="preserve"> </w:t>
      </w:r>
      <w:r w:rsidR="00000000" w:rsidRPr="008F66F6">
        <w:rPr>
          <w:sz w:val="28"/>
          <w:szCs w:val="28"/>
        </w:rPr>
        <w:t>для</w:t>
      </w:r>
      <w:r w:rsidR="00000000" w:rsidRPr="008F66F6">
        <w:rPr>
          <w:spacing w:val="-2"/>
          <w:sz w:val="28"/>
          <w:szCs w:val="28"/>
        </w:rPr>
        <w:t xml:space="preserve"> </w:t>
      </w:r>
      <w:r w:rsidR="00000000" w:rsidRPr="008F66F6">
        <w:rPr>
          <w:sz w:val="28"/>
          <w:szCs w:val="28"/>
        </w:rPr>
        <w:t>подготовки</w:t>
      </w:r>
      <w:r w:rsidR="00000000" w:rsidRPr="008F66F6">
        <w:rPr>
          <w:spacing w:val="-1"/>
          <w:sz w:val="28"/>
          <w:szCs w:val="28"/>
        </w:rPr>
        <w:t xml:space="preserve"> </w:t>
      </w:r>
      <w:r w:rsidR="00000000" w:rsidRPr="008F66F6">
        <w:rPr>
          <w:sz w:val="28"/>
          <w:szCs w:val="28"/>
        </w:rPr>
        <w:t>к</w:t>
      </w:r>
      <w:r w:rsidR="009E35CD" w:rsidRPr="008F66F6">
        <w:rPr>
          <w:spacing w:val="-2"/>
          <w:sz w:val="28"/>
          <w:szCs w:val="28"/>
          <w:lang w:val="kk-KZ"/>
        </w:rPr>
        <w:t xml:space="preserve"> </w:t>
      </w:r>
      <w:r w:rsidR="00000000" w:rsidRPr="008F66F6">
        <w:rPr>
          <w:sz w:val="28"/>
          <w:szCs w:val="28"/>
        </w:rPr>
        <w:t>экзамену:</w:t>
      </w:r>
    </w:p>
    <w:p w14:paraId="69C0A1B7" w14:textId="77777777" w:rsidR="00EB3D0B" w:rsidRPr="008F66F6" w:rsidRDefault="00EB3D0B">
      <w:pPr>
        <w:pStyle w:val="a3"/>
        <w:rPr>
          <w:b/>
          <w:bCs/>
          <w:sz w:val="28"/>
          <w:szCs w:val="28"/>
        </w:rPr>
      </w:pPr>
    </w:p>
    <w:p w14:paraId="16818E2B" w14:textId="77777777" w:rsidR="007761D1" w:rsidRPr="008F66F6" w:rsidRDefault="00000000" w:rsidP="007761D1">
      <w:pPr>
        <w:spacing w:line="274" w:lineRule="exact"/>
        <w:ind w:left="102"/>
        <w:rPr>
          <w:b/>
          <w:bCs/>
          <w:sz w:val="28"/>
          <w:szCs w:val="28"/>
        </w:rPr>
      </w:pPr>
      <w:r w:rsidRPr="008F66F6">
        <w:rPr>
          <w:b/>
          <w:bCs/>
          <w:sz w:val="28"/>
          <w:szCs w:val="28"/>
        </w:rPr>
        <w:t>Тема</w:t>
      </w:r>
      <w:r w:rsidRPr="008F66F6">
        <w:rPr>
          <w:b/>
          <w:bCs/>
          <w:spacing w:val="-7"/>
          <w:sz w:val="28"/>
          <w:szCs w:val="28"/>
        </w:rPr>
        <w:t xml:space="preserve"> </w:t>
      </w:r>
      <w:r w:rsidRPr="008F66F6">
        <w:rPr>
          <w:b/>
          <w:bCs/>
          <w:sz w:val="28"/>
          <w:szCs w:val="28"/>
        </w:rPr>
        <w:t>1.</w:t>
      </w:r>
      <w:r w:rsidRPr="008F66F6">
        <w:rPr>
          <w:b/>
          <w:bCs/>
          <w:spacing w:val="-5"/>
          <w:sz w:val="28"/>
          <w:szCs w:val="28"/>
        </w:rPr>
        <w:t xml:space="preserve"> </w:t>
      </w:r>
      <w:r w:rsidR="007761D1" w:rsidRPr="008F66F6">
        <w:rPr>
          <w:b/>
          <w:bCs/>
          <w:sz w:val="28"/>
          <w:szCs w:val="28"/>
        </w:rPr>
        <w:t>Основы исламского финансирования.</w:t>
      </w:r>
    </w:p>
    <w:p w14:paraId="2499A62D" w14:textId="77777777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Введение в исламскую финансовую систему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BB2221F" w14:textId="77777777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исламского финансирования: Халяль и Харам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45E6D58" w14:textId="3588C9CA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Сравнение исламского финансирования с традиционными финансовыми системами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71A997C2" w14:textId="77777777" w:rsidR="007761D1" w:rsidRPr="008F66F6" w:rsidRDefault="00000000" w:rsidP="007761D1">
      <w:pPr>
        <w:pStyle w:val="1"/>
        <w:spacing w:before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3"/>
          <w:sz w:val="28"/>
          <w:szCs w:val="28"/>
        </w:rPr>
        <w:t xml:space="preserve"> </w:t>
      </w:r>
      <w:r w:rsidRPr="008F66F6">
        <w:rPr>
          <w:sz w:val="28"/>
          <w:szCs w:val="28"/>
        </w:rPr>
        <w:t>2.</w:t>
      </w:r>
      <w:r w:rsidRPr="008F66F6">
        <w:rPr>
          <w:spacing w:val="-1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 xml:space="preserve">Исламский банкинг </w:t>
      </w:r>
    </w:p>
    <w:p w14:paraId="0FBA59CC" w14:textId="77777777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банкинга.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3A99D89B" w14:textId="77777777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банковские продукты: Мурабаха, Мудараба, Ижара и другие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77808C91" w14:textId="7B139DCE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рисками в исламском банкинге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2A980F5" w14:textId="4FBBED57" w:rsidR="00380390" w:rsidRPr="008F66F6" w:rsidRDefault="00000000" w:rsidP="00380390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="007761D1" w:rsidRPr="008F66F6">
        <w:rPr>
          <w:spacing w:val="-4"/>
          <w:sz w:val="28"/>
          <w:szCs w:val="28"/>
          <w:lang w:val="kk-KZ"/>
        </w:rPr>
        <w:t xml:space="preserve">3 </w:t>
      </w:r>
      <w:r w:rsidR="007761D1" w:rsidRPr="008F66F6">
        <w:rPr>
          <w:sz w:val="28"/>
          <w:szCs w:val="28"/>
        </w:rPr>
        <w:t>Исламское страхование (Такафул).</w:t>
      </w:r>
    </w:p>
    <w:p w14:paraId="3CAEA5B5" w14:textId="77777777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страхования.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17E5D703" w14:textId="77777777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Различия между исламским и традиционным страхованием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7F9B2B5" w14:textId="1317ECD8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 xml:space="preserve">Исламские страховые продукты и структуры </w:t>
      </w:r>
    </w:p>
    <w:p w14:paraId="7E903BED" w14:textId="77777777" w:rsidR="007761D1" w:rsidRPr="008F66F6" w:rsidRDefault="00000000" w:rsidP="007761D1">
      <w:pPr>
        <w:pStyle w:val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4.</w:t>
      </w:r>
      <w:r w:rsidRPr="008F66F6">
        <w:rPr>
          <w:spacing w:val="-3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Исламские инвестиции.</w:t>
      </w:r>
    </w:p>
    <w:p w14:paraId="1764C32C" w14:textId="77777777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исламских инвестиций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0FACBFA4" w14:textId="77777777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фонды и инвестиционные инструменты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CB190AE" w14:textId="0FA0320C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портфелем в соответствии с исламскими принципами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23800072" w14:textId="1D8F22AD" w:rsidR="00224C42" w:rsidRPr="008F66F6" w:rsidRDefault="00000000" w:rsidP="00224C42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5.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Исламские рынки капитала.</w:t>
      </w:r>
    </w:p>
    <w:p w14:paraId="7FFD98CA" w14:textId="77777777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t>Введение в исламские рынки капитала</w:t>
      </w:r>
      <w:r w:rsidRPr="008F66F6">
        <w:rPr>
          <w:b w:val="0"/>
          <w:bCs w:val="0"/>
          <w:sz w:val="28"/>
          <w:szCs w:val="28"/>
        </w:rPr>
        <w:t>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0581D46A" w14:textId="77777777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Исламская облигация (Сукук) и их структуры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1CFDB5BE" w14:textId="3EDB7E1C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фондовый рынок и исламские фонды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E586019" w14:textId="77777777" w:rsidR="007761D1" w:rsidRPr="008F66F6" w:rsidRDefault="00000000" w:rsidP="007761D1">
      <w:pPr>
        <w:pStyle w:val="1"/>
        <w:spacing w:before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6.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  <w:shd w:val="clear" w:color="auto" w:fill="F7F7F8"/>
        </w:rPr>
        <w:t>Исламское финансовое планирование</w:t>
      </w:r>
      <w:r w:rsidR="007761D1" w:rsidRPr="008F66F6">
        <w:rPr>
          <w:sz w:val="28"/>
          <w:szCs w:val="28"/>
        </w:rPr>
        <w:t>.</w:t>
      </w:r>
    </w:p>
    <w:p w14:paraId="2AC603F8" w14:textId="77777777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t>Принципы исламского финансового планирования</w:t>
      </w:r>
      <w:r w:rsidRPr="008F66F6">
        <w:rPr>
          <w:b w:val="0"/>
          <w:bCs w:val="0"/>
          <w:sz w:val="28"/>
          <w:szCs w:val="28"/>
        </w:rPr>
        <w:t>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665B6F99" w14:textId="77777777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инструменты для личного финансового планирования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176C3F7" w14:textId="0992F8B2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долгами и инвестициями согласно исламским принципам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D119E1B" w14:textId="77777777" w:rsidR="007761D1" w:rsidRPr="008F66F6" w:rsidRDefault="00000000" w:rsidP="007761D1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10"/>
          <w:sz w:val="28"/>
          <w:szCs w:val="28"/>
        </w:rPr>
        <w:t xml:space="preserve"> </w:t>
      </w:r>
      <w:r w:rsidRPr="008F66F6">
        <w:rPr>
          <w:sz w:val="28"/>
          <w:szCs w:val="28"/>
        </w:rPr>
        <w:t>7.</w:t>
      </w:r>
      <w:r w:rsidRPr="008F66F6">
        <w:rPr>
          <w:spacing w:val="-6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Исламский лизинг (Ижара).</w:t>
      </w:r>
    </w:p>
    <w:p w14:paraId="281F3157" w14:textId="77777777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лизинга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F2D1640" w14:textId="77777777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лизинг в сравнении с традиционным лизингом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3F3890A" w14:textId="4FB49E63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Примеры исламского лизинга в различных отраслях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5088D33" w14:textId="77777777" w:rsidR="007761D1" w:rsidRPr="008F66F6" w:rsidRDefault="00000000" w:rsidP="007761D1">
      <w:pPr>
        <w:pStyle w:val="1"/>
        <w:spacing w:line="240" w:lineRule="auto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49"/>
          <w:sz w:val="28"/>
          <w:szCs w:val="28"/>
        </w:rPr>
        <w:t xml:space="preserve"> </w:t>
      </w:r>
      <w:r w:rsidRPr="008F66F6">
        <w:rPr>
          <w:sz w:val="28"/>
          <w:szCs w:val="28"/>
        </w:rPr>
        <w:t>8.</w:t>
      </w:r>
      <w:r w:rsidRPr="008F66F6">
        <w:rPr>
          <w:spacing w:val="49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Исламские микрофинансы</w:t>
      </w:r>
      <w:r w:rsidR="007761D1" w:rsidRPr="008F66F6">
        <w:rPr>
          <w:sz w:val="28"/>
          <w:szCs w:val="28"/>
          <w:lang w:val="kk-KZ"/>
        </w:rPr>
        <w:t>.</w:t>
      </w:r>
    </w:p>
    <w:p w14:paraId="127B7407" w14:textId="77777777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Введение в исламские микрофинансы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0D2FAD0" w14:textId="77777777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микрофинансовые инструменты и продукты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BCE703F" w14:textId="251EFCBF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Роль исламских микрофинансовых организаций в социальном развитии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4D7075B" w14:textId="77777777" w:rsidR="007761D1" w:rsidRPr="008F66F6" w:rsidRDefault="00000000" w:rsidP="007761D1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9.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недвижимости.</w:t>
      </w:r>
    </w:p>
    <w:p w14:paraId="6A77C9C9" w14:textId="77777777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 xml:space="preserve">Основы исламского финансирования недвижимости. </w:t>
      </w:r>
    </w:p>
    <w:p w14:paraId="5BC91309" w14:textId="77777777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Исламские ипотеки и их структуры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6C717ED" w14:textId="10851025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 xml:space="preserve">Исламские инвестиции в недвижимость и фонды </w:t>
      </w:r>
    </w:p>
    <w:p w14:paraId="36A76448" w14:textId="2CBBCD2D" w:rsidR="00224C42" w:rsidRPr="008F66F6" w:rsidRDefault="00000000" w:rsidP="00224C42">
      <w:pPr>
        <w:pStyle w:val="1"/>
        <w:spacing w:before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3"/>
          <w:sz w:val="28"/>
          <w:szCs w:val="28"/>
        </w:rPr>
        <w:t xml:space="preserve"> </w:t>
      </w:r>
      <w:r w:rsidRPr="008F66F6">
        <w:rPr>
          <w:sz w:val="28"/>
          <w:szCs w:val="28"/>
        </w:rPr>
        <w:t>10.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Исламский капиталовложений и финансирование проектов</w:t>
      </w:r>
      <w:r w:rsidR="007761D1" w:rsidRPr="008F66F6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29AE296B" w14:textId="77777777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исламского капиталовложения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23B4E0B" w14:textId="77777777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финансирование проектов и сделок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0B041D4C" w14:textId="1977C132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Различные модели исламского финансирования проектов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0FCCE96" w14:textId="77777777" w:rsidR="007761D1" w:rsidRPr="008F66F6" w:rsidRDefault="00000000" w:rsidP="007761D1">
      <w:pPr>
        <w:pStyle w:val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11.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 xml:space="preserve">Этические и социально ответственные аспекты исламского финансирования </w:t>
      </w:r>
    </w:p>
    <w:p w14:paraId="17405581" w14:textId="77777777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t>Исламское финансирование и социальная ответственность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2671DD1" w14:textId="77777777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фонды социального воздействия и благотворительные организации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8C6F53B" w14:textId="1A1CEAC4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Этические стандарты и нормы в исламском финансировании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37E7D00E" w14:textId="77777777" w:rsidR="007761D1" w:rsidRPr="008F66F6" w:rsidRDefault="00000000" w:rsidP="007761D1">
      <w:pPr>
        <w:pStyle w:val="1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2"/>
          <w:sz w:val="28"/>
          <w:szCs w:val="28"/>
        </w:rPr>
        <w:t xml:space="preserve"> </w:t>
      </w:r>
      <w:r w:rsidRPr="008F66F6">
        <w:rPr>
          <w:sz w:val="28"/>
          <w:szCs w:val="28"/>
        </w:rPr>
        <w:t>12.</w:t>
      </w:r>
      <w:r w:rsidRPr="008F66F6">
        <w:rPr>
          <w:spacing w:val="-1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и глобальная экономика</w:t>
      </w:r>
      <w:r w:rsidR="007761D1" w:rsidRPr="008F66F6">
        <w:rPr>
          <w:sz w:val="28"/>
          <w:szCs w:val="28"/>
          <w:lang w:val="kk-KZ"/>
        </w:rPr>
        <w:t>.</w:t>
      </w:r>
    </w:p>
    <w:p w14:paraId="06A65890" w14:textId="77777777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Исламское финансирование и международные финансовые институты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CC499AB" w14:textId="77777777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Развитие исламского финансирования в различных странах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D9DDFF8" w14:textId="36A04004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Влияние исламского финансирования на глобальную экономику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2CA896F7" w14:textId="77777777" w:rsidR="007761D1" w:rsidRPr="008F66F6" w:rsidRDefault="00000000" w:rsidP="007761D1">
      <w:pPr>
        <w:pStyle w:val="1"/>
        <w:spacing w:line="240" w:lineRule="auto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9"/>
          <w:sz w:val="28"/>
          <w:szCs w:val="28"/>
        </w:rPr>
        <w:t xml:space="preserve"> </w:t>
      </w:r>
      <w:r w:rsidRPr="008F66F6">
        <w:rPr>
          <w:sz w:val="28"/>
          <w:szCs w:val="28"/>
        </w:rPr>
        <w:t>13.</w:t>
      </w:r>
      <w:r w:rsidRPr="008F66F6">
        <w:rPr>
          <w:spacing w:val="10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Регулирование и нормативы исламского финансирования</w:t>
      </w:r>
      <w:r w:rsidR="007761D1" w:rsidRPr="008F66F6">
        <w:rPr>
          <w:sz w:val="28"/>
          <w:szCs w:val="28"/>
          <w:lang w:val="kk-KZ"/>
        </w:rPr>
        <w:t>.</w:t>
      </w:r>
    </w:p>
    <w:p w14:paraId="5A25D7D6" w14:textId="77777777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lastRenderedPageBreak/>
        <w:t>Основные принципы регулирования исламского финансирования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51ADB8F" w14:textId="77777777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финансовые стандарты и нормы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B7D3B8C" w14:textId="78D60215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Роль международных и национальных организаций в регулировании</w:t>
      </w:r>
      <w:r w:rsidRPr="008F66F6">
        <w:rPr>
          <w:b w:val="0"/>
          <w:bCs w:val="0"/>
          <w:sz w:val="28"/>
          <w:szCs w:val="28"/>
          <w:lang w:val="kk-KZ"/>
        </w:rPr>
        <w:t xml:space="preserve"> исламского банкинга.</w:t>
      </w:r>
    </w:p>
    <w:p w14:paraId="1E87538E" w14:textId="453C6AF7" w:rsidR="00EB3D0B" w:rsidRPr="008F66F6" w:rsidRDefault="00000000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14.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и инновации</w:t>
      </w:r>
      <w:r w:rsidR="007761D1" w:rsidRPr="008F66F6">
        <w:rPr>
          <w:sz w:val="28"/>
          <w:szCs w:val="28"/>
          <w:shd w:val="clear" w:color="auto" w:fill="FFFFFF" w:themeFill="background1"/>
        </w:rPr>
        <w:t>.</w:t>
      </w:r>
    </w:p>
    <w:p w14:paraId="797B4E51" w14:textId="77777777" w:rsidR="007761D1" w:rsidRPr="008F66F6" w:rsidRDefault="007761D1" w:rsidP="007761D1">
      <w:pPr>
        <w:pStyle w:val="1"/>
        <w:numPr>
          <w:ilvl w:val="0"/>
          <w:numId w:val="52"/>
        </w:numPr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</w:pPr>
      <w:r w:rsidRPr="008F66F6">
        <w:rPr>
          <w:b w:val="0"/>
          <w:bCs w:val="0"/>
          <w:sz w:val="28"/>
          <w:szCs w:val="28"/>
        </w:rPr>
        <w:t>Технологические инновации в исламском финансировании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082742A" w14:textId="44973FE7" w:rsidR="007761D1" w:rsidRPr="008F66F6" w:rsidRDefault="007761D1" w:rsidP="007761D1">
      <w:pPr>
        <w:pStyle w:val="1"/>
        <w:numPr>
          <w:ilvl w:val="0"/>
          <w:numId w:val="52"/>
        </w:numPr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</w:pPr>
      <w:r w:rsidRPr="008F66F6">
        <w:rPr>
          <w:b w:val="0"/>
          <w:bCs w:val="0"/>
          <w:sz w:val="28"/>
          <w:szCs w:val="28"/>
        </w:rPr>
        <w:t>Вызовы и перспективы развития исламского финансирования</w:t>
      </w:r>
      <w:r w:rsidRPr="008F66F6"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  <w:t>.</w:t>
      </w:r>
    </w:p>
    <w:p w14:paraId="56110D32" w14:textId="0C81CDD5" w:rsidR="00224C42" w:rsidRPr="008F66F6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15.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  <w:shd w:val="clear" w:color="auto" w:fill="F7F7F8"/>
        </w:rPr>
        <w:t>Критический анализ исламского финансирования</w:t>
      </w:r>
      <w:r w:rsidR="007761D1" w:rsidRPr="008F66F6">
        <w:rPr>
          <w:sz w:val="28"/>
          <w:szCs w:val="28"/>
          <w:shd w:val="clear" w:color="auto" w:fill="FFFFFF" w:themeFill="background1"/>
        </w:rPr>
        <w:t>.</w:t>
      </w:r>
    </w:p>
    <w:p w14:paraId="17D53AB5" w14:textId="77777777" w:rsidR="007761D1" w:rsidRPr="008F66F6" w:rsidRDefault="007761D1" w:rsidP="007761D1">
      <w:pPr>
        <w:pStyle w:val="a4"/>
        <w:numPr>
          <w:ilvl w:val="0"/>
          <w:numId w:val="53"/>
        </w:numPr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shd w:val="clear" w:color="auto" w:fill="F7F7F8"/>
        </w:rPr>
        <w:t>Критика исламского финансирования: аспекты и аргументы</w:t>
      </w:r>
      <w:r w:rsidRPr="008F66F6">
        <w:rPr>
          <w:sz w:val="28"/>
          <w:szCs w:val="28"/>
          <w:lang w:val="kk-KZ"/>
        </w:rPr>
        <w:t xml:space="preserve">. </w:t>
      </w:r>
    </w:p>
    <w:p w14:paraId="433B47BE" w14:textId="5ED12069" w:rsidR="007761D1" w:rsidRPr="008F66F6" w:rsidRDefault="007761D1" w:rsidP="007761D1">
      <w:pPr>
        <w:pStyle w:val="a4"/>
        <w:numPr>
          <w:ilvl w:val="0"/>
          <w:numId w:val="53"/>
        </w:numPr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Дебаты о принципах и практике исламского финансирования</w:t>
      </w:r>
      <w:r w:rsidRPr="008F66F6">
        <w:rPr>
          <w:sz w:val="28"/>
          <w:szCs w:val="28"/>
          <w:lang w:val="kk-KZ"/>
        </w:rPr>
        <w:t>.</w:t>
      </w:r>
    </w:p>
    <w:p w14:paraId="22358EBE" w14:textId="77777777" w:rsidR="007761D1" w:rsidRPr="008F66F6" w:rsidRDefault="007761D1" w:rsidP="00CA2975">
      <w:pPr>
        <w:jc w:val="both"/>
        <w:rPr>
          <w:sz w:val="28"/>
          <w:szCs w:val="28"/>
          <w:lang w:val="kk-KZ"/>
        </w:rPr>
      </w:pPr>
    </w:p>
    <w:p w14:paraId="39766C65" w14:textId="77777777" w:rsidR="008F66F6" w:rsidRPr="008F66F6" w:rsidRDefault="008F66F6" w:rsidP="008F66F6">
      <w:pPr>
        <w:jc w:val="both"/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 xml:space="preserve">Литература: </w:t>
      </w:r>
    </w:p>
    <w:p w14:paraId="0F293AEE" w14:textId="77777777" w:rsidR="008F66F6" w:rsidRPr="008F66F6" w:rsidRDefault="008F66F6" w:rsidP="008F66F6">
      <w:pPr>
        <w:jc w:val="both"/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>1. Основная:</w:t>
      </w:r>
    </w:p>
    <w:p w14:paraId="3BC686F1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</w:rPr>
      </w:pPr>
      <w:r w:rsidRPr="008F66F6">
        <w:rPr>
          <w:sz w:val="28"/>
          <w:szCs w:val="28"/>
          <w:lang w:val="kk-KZ"/>
        </w:rPr>
        <w:t>Настольная книга по исламским финансам  - Астана ИД «Сарыарка»:  2010г.,452с*</w:t>
      </w:r>
    </w:p>
    <w:p w14:paraId="4A339428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Беккин Р.И. Исламская экономика. Краткий курс. - М.: АСТ: Восток-Запад, 2008. - 288 с.</w:t>
      </w:r>
    </w:p>
    <w:p w14:paraId="37C79CBF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Абдрахманова Г.,Шемен С. «Сравнительный анализ традиционного и исламского страхования Такафул в Казахстане», ж. «Поиск», №2, 2012г.</w:t>
      </w:r>
    </w:p>
    <w:p w14:paraId="7FD51989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 xml:space="preserve">Беккин Р.И. Правовые основы исламского страхования // Исламские финансы в современном мире. Экономические и правовые аспекты. - М., 2004. - С.127-213. </w:t>
      </w:r>
    </w:p>
    <w:p w14:paraId="2D4187EB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Нурмуханбетов Е. С.  Технологии использования исламских производных инструментов в Республике Казахстан // Саясат-Policy. – 2010. – №5(178) – С.52-55.</w:t>
      </w:r>
    </w:p>
    <w:p w14:paraId="4608129F" w14:textId="77777777" w:rsidR="008F66F6" w:rsidRPr="008F66F6" w:rsidRDefault="008F66F6" w:rsidP="008F66F6">
      <w:pPr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>2. Дополнительная:</w:t>
      </w:r>
    </w:p>
    <w:p w14:paraId="3EBF25D8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Международные финансы : учебник и практикум для вузов / В. Д. Миловидов [и др.] ; ответственный редактор В. Д. Миловидов, К. Е. Мануйлов. — 2-е изд., перераб. и доп. — Москва : Издательство Юрайт, 2020. — 516 с. — (Высшее образование). — ISBN 978-5-534-13442-1. — Текст : электронный // ЭБС Юрайт [сайт]. — URL: </w:t>
      </w:r>
      <w:hyperlink r:id="rId5" w:history="1">
        <w:r w:rsidRPr="008F66F6">
          <w:rPr>
            <w:rStyle w:val="a5"/>
            <w:sz w:val="28"/>
            <w:szCs w:val="28"/>
          </w:rPr>
          <w:t>https://urait.ru/bcode/459114 5</w:t>
        </w:r>
      </w:hyperlink>
      <w:r w:rsidRPr="008F66F6">
        <w:rPr>
          <w:sz w:val="28"/>
          <w:szCs w:val="28"/>
        </w:rPr>
        <w:t xml:space="preserve">. </w:t>
      </w:r>
    </w:p>
    <w:p w14:paraId="461B9F44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Оглоблина, Е. В. Международные валютно-кредитные отношения. Практикум : учебное пособие для вузов / Е. В. Оглоблина, Л. Н. Красавина ; под редакцией Л. Н. Красавиной. — Москва : Издательство Юрайт, 2020. — 299 с. — (Высшее образование). — ISBN 978-5-534-01518-8. — Текст : электронный // ЭБС Юрайт [сайт]. — URL: </w:t>
      </w:r>
      <w:hyperlink r:id="rId6" w:history="1">
        <w:r w:rsidRPr="008F66F6">
          <w:rPr>
            <w:rStyle w:val="a5"/>
            <w:sz w:val="28"/>
            <w:szCs w:val="28"/>
          </w:rPr>
          <w:t>https://urait.ru/bcode/450738</w:t>
        </w:r>
      </w:hyperlink>
    </w:p>
    <w:p w14:paraId="2CB9DEB4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Валютное право: учебник / под ред. Ю.А. Крохиной; Государственный науч-ноисследовательский институт системного анализа счетной палаты РФ. – 4-е изд., перераб. и доп. – М. : Юрайт, 2013. </w:t>
      </w:r>
    </w:p>
    <w:p w14:paraId="71A1618D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>Международные валютно-кредитные отношения: учебник / И.Н. Белова, М.А. Стренина; Российский университет дружбы народов. – 2-е изд., пере-раб. и доп. – М. : ИНФРА-М, 2011, 313 с.</w:t>
      </w:r>
    </w:p>
    <w:p w14:paraId="572846F9" w14:textId="77777777" w:rsidR="008F66F6" w:rsidRPr="008F66F6" w:rsidRDefault="008F66F6" w:rsidP="008F66F6">
      <w:pPr>
        <w:rPr>
          <w:b/>
          <w:bCs/>
          <w:sz w:val="28"/>
          <w:szCs w:val="28"/>
          <w:lang w:val="kk-KZ"/>
        </w:rPr>
      </w:pPr>
      <w:r w:rsidRPr="008F66F6">
        <w:rPr>
          <w:sz w:val="28"/>
          <w:szCs w:val="28"/>
        </w:rPr>
        <w:t xml:space="preserve"> </w:t>
      </w:r>
      <w:r w:rsidRPr="008F66F6">
        <w:rPr>
          <w:b/>
          <w:bCs/>
          <w:sz w:val="28"/>
          <w:szCs w:val="28"/>
        </w:rPr>
        <w:t>Интернет-ресурсы</w:t>
      </w:r>
    </w:p>
    <w:p w14:paraId="3F3795E6" w14:textId="77777777" w:rsidR="008F66F6" w:rsidRPr="008F66F6" w:rsidRDefault="008F66F6" w:rsidP="008F66F6">
      <w:pPr>
        <w:spacing w:after="27"/>
        <w:rPr>
          <w:sz w:val="28"/>
          <w:szCs w:val="28"/>
        </w:rPr>
      </w:pPr>
      <w:r w:rsidRPr="008F66F6">
        <w:rPr>
          <w:sz w:val="28"/>
          <w:szCs w:val="28"/>
        </w:rPr>
        <w:t xml:space="preserve">1. </w:t>
      </w:r>
      <w:r w:rsidRPr="008F66F6">
        <w:rPr>
          <w:rStyle w:val="a5"/>
          <w:sz w:val="28"/>
          <w:szCs w:val="28"/>
          <w:lang w:val="kk-KZ"/>
        </w:rPr>
        <w:t xml:space="preserve">http://elibrary.kaznu.kz/ru </w:t>
      </w:r>
    </w:p>
    <w:p w14:paraId="527E716B" w14:textId="77777777" w:rsidR="008F66F6" w:rsidRPr="008F66F6" w:rsidRDefault="008F66F6" w:rsidP="008F66F6">
      <w:pPr>
        <w:rPr>
          <w:sz w:val="28"/>
          <w:szCs w:val="28"/>
        </w:rPr>
      </w:pPr>
      <w:r w:rsidRPr="008F66F6">
        <w:rPr>
          <w:sz w:val="28"/>
          <w:szCs w:val="28"/>
        </w:rPr>
        <w:t xml:space="preserve">2. </w:t>
      </w:r>
      <w:r w:rsidRPr="008F66F6">
        <w:rPr>
          <w:rStyle w:val="a5"/>
          <w:sz w:val="28"/>
          <w:szCs w:val="28"/>
        </w:rPr>
        <w:t>https://adilet.zan.kz/kaz/</w:t>
      </w:r>
    </w:p>
    <w:p w14:paraId="57D2000B" w14:textId="77777777" w:rsidR="008F66F6" w:rsidRPr="008F66F6" w:rsidRDefault="008F66F6" w:rsidP="008F66F6">
      <w:pPr>
        <w:rPr>
          <w:sz w:val="28"/>
          <w:szCs w:val="28"/>
        </w:rPr>
      </w:pPr>
      <w:r w:rsidRPr="008F66F6">
        <w:rPr>
          <w:sz w:val="28"/>
          <w:szCs w:val="28"/>
        </w:rPr>
        <w:t xml:space="preserve">3. </w:t>
      </w:r>
      <w:hyperlink r:id="rId7" w:history="1">
        <w:r w:rsidRPr="008F66F6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2E588E99" w:rsidR="00EB3D0B" w:rsidRPr="008F66F6" w:rsidRDefault="008F66F6" w:rsidP="008F66F6">
      <w:pPr>
        <w:jc w:val="both"/>
        <w:rPr>
          <w:sz w:val="28"/>
          <w:szCs w:val="28"/>
        </w:rPr>
      </w:pPr>
      <w:r w:rsidRPr="008F66F6">
        <w:rPr>
          <w:sz w:val="28"/>
          <w:szCs w:val="28"/>
          <w:lang w:val="en-US"/>
        </w:rPr>
        <w:t>4.</w:t>
      </w:r>
      <w:r w:rsidRPr="008F66F6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8F66F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A60381B"/>
    <w:multiLevelType w:val="hybridMultilevel"/>
    <w:tmpl w:val="3B2C7112"/>
    <w:lvl w:ilvl="0" w:tplc="08CA7EB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CCE7E1E"/>
    <w:multiLevelType w:val="hybridMultilevel"/>
    <w:tmpl w:val="82AA5774"/>
    <w:lvl w:ilvl="0" w:tplc="3614138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F6B40AD"/>
    <w:multiLevelType w:val="hybridMultilevel"/>
    <w:tmpl w:val="6A0E2C80"/>
    <w:lvl w:ilvl="0" w:tplc="9B686D0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81D526D"/>
    <w:multiLevelType w:val="hybridMultilevel"/>
    <w:tmpl w:val="A8AA1E42"/>
    <w:lvl w:ilvl="0" w:tplc="C2828AAE">
      <w:start w:val="1"/>
      <w:numFmt w:val="decimal"/>
      <w:lvlText w:val="%1."/>
      <w:lvlJc w:val="left"/>
      <w:pPr>
        <w:ind w:left="46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C55B31"/>
    <w:multiLevelType w:val="hybridMultilevel"/>
    <w:tmpl w:val="74208E20"/>
    <w:lvl w:ilvl="0" w:tplc="735054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7763D"/>
    <w:multiLevelType w:val="hybridMultilevel"/>
    <w:tmpl w:val="73AADA72"/>
    <w:lvl w:ilvl="0" w:tplc="002E2EA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4DAC"/>
    <w:multiLevelType w:val="hybridMultilevel"/>
    <w:tmpl w:val="18CA75D4"/>
    <w:lvl w:ilvl="0" w:tplc="EDE4E67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3BF26589"/>
    <w:multiLevelType w:val="hybridMultilevel"/>
    <w:tmpl w:val="C2EA0386"/>
    <w:lvl w:ilvl="0" w:tplc="DDC4295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3C467A43"/>
    <w:multiLevelType w:val="hybridMultilevel"/>
    <w:tmpl w:val="EB0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26C8A"/>
    <w:multiLevelType w:val="hybridMultilevel"/>
    <w:tmpl w:val="FBDA80E0"/>
    <w:lvl w:ilvl="0" w:tplc="6E8C5AC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F447789"/>
    <w:multiLevelType w:val="hybridMultilevel"/>
    <w:tmpl w:val="655CF348"/>
    <w:lvl w:ilvl="0" w:tplc="FE9E966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613C7A87"/>
    <w:multiLevelType w:val="hybridMultilevel"/>
    <w:tmpl w:val="886C3604"/>
    <w:lvl w:ilvl="0" w:tplc="BD18D56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F5A4C"/>
    <w:multiLevelType w:val="hybridMultilevel"/>
    <w:tmpl w:val="8EEA1F12"/>
    <w:lvl w:ilvl="0" w:tplc="9DA2DF28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203CE"/>
    <w:multiLevelType w:val="hybridMultilevel"/>
    <w:tmpl w:val="96CC7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5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55B04"/>
    <w:multiLevelType w:val="hybridMultilevel"/>
    <w:tmpl w:val="1D269852"/>
    <w:lvl w:ilvl="0" w:tplc="8B4C7A88">
      <w:start w:val="1"/>
      <w:numFmt w:val="decimal"/>
      <w:lvlText w:val="%1."/>
      <w:lvlJc w:val="left"/>
      <w:pPr>
        <w:ind w:left="46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7" w15:restartNumberingAfterBreak="0">
    <w:nsid w:val="6EC37DD6"/>
    <w:multiLevelType w:val="hybridMultilevel"/>
    <w:tmpl w:val="22DCA9FA"/>
    <w:lvl w:ilvl="0" w:tplc="E05CCB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8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3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6"/>
  </w:num>
  <w:num w:numId="2" w16cid:durableId="1979529415">
    <w:abstractNumId w:val="37"/>
  </w:num>
  <w:num w:numId="3" w16cid:durableId="328749952">
    <w:abstractNumId w:val="1"/>
  </w:num>
  <w:num w:numId="4" w16cid:durableId="1827043212">
    <w:abstractNumId w:val="26"/>
  </w:num>
  <w:num w:numId="5" w16cid:durableId="860782178">
    <w:abstractNumId w:val="48"/>
  </w:num>
  <w:num w:numId="6" w16cid:durableId="1453789899">
    <w:abstractNumId w:val="15"/>
  </w:num>
  <w:num w:numId="7" w16cid:durableId="665521797">
    <w:abstractNumId w:val="23"/>
  </w:num>
  <w:num w:numId="8" w16cid:durableId="1408574975">
    <w:abstractNumId w:val="34"/>
  </w:num>
  <w:num w:numId="9" w16cid:durableId="935093528">
    <w:abstractNumId w:val="13"/>
  </w:num>
  <w:num w:numId="10" w16cid:durableId="280040860">
    <w:abstractNumId w:val="24"/>
  </w:num>
  <w:num w:numId="11" w16cid:durableId="1682127029">
    <w:abstractNumId w:val="20"/>
  </w:num>
  <w:num w:numId="12" w16cid:durableId="1573538543">
    <w:abstractNumId w:val="7"/>
  </w:num>
  <w:num w:numId="13" w16cid:durableId="1515267647">
    <w:abstractNumId w:val="27"/>
  </w:num>
  <w:num w:numId="14" w16cid:durableId="438109939">
    <w:abstractNumId w:val="52"/>
  </w:num>
  <w:num w:numId="15" w16cid:durableId="12995751">
    <w:abstractNumId w:val="25"/>
  </w:num>
  <w:num w:numId="16" w16cid:durableId="1695572234">
    <w:abstractNumId w:val="53"/>
  </w:num>
  <w:num w:numId="17" w16cid:durableId="1787698000">
    <w:abstractNumId w:val="44"/>
  </w:num>
  <w:num w:numId="18" w16cid:durableId="39130292">
    <w:abstractNumId w:val="11"/>
  </w:num>
  <w:num w:numId="19" w16cid:durableId="902521350">
    <w:abstractNumId w:val="28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2"/>
  </w:num>
  <w:num w:numId="24" w16cid:durableId="1499079469">
    <w:abstractNumId w:val="30"/>
  </w:num>
  <w:num w:numId="25" w16cid:durableId="1264219184">
    <w:abstractNumId w:val="10"/>
  </w:num>
  <w:num w:numId="26" w16cid:durableId="1595941870">
    <w:abstractNumId w:val="49"/>
  </w:num>
  <w:num w:numId="27" w16cid:durableId="2015918198">
    <w:abstractNumId w:val="14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8"/>
  </w:num>
  <w:num w:numId="31" w16cid:durableId="1182741046">
    <w:abstractNumId w:val="32"/>
  </w:num>
  <w:num w:numId="32" w16cid:durableId="1118449898">
    <w:abstractNumId w:val="50"/>
  </w:num>
  <w:num w:numId="33" w16cid:durableId="452947768">
    <w:abstractNumId w:val="29"/>
  </w:num>
  <w:num w:numId="34" w16cid:durableId="370493988">
    <w:abstractNumId w:val="36"/>
  </w:num>
  <w:num w:numId="35" w16cid:durableId="1811677251">
    <w:abstractNumId w:val="0"/>
  </w:num>
  <w:num w:numId="36" w16cid:durableId="1612735627">
    <w:abstractNumId w:val="51"/>
  </w:num>
  <w:num w:numId="37" w16cid:durableId="563640949">
    <w:abstractNumId w:val="18"/>
  </w:num>
  <w:num w:numId="38" w16cid:durableId="1036269771">
    <w:abstractNumId w:val="45"/>
  </w:num>
  <w:num w:numId="39" w16cid:durableId="1452750806">
    <w:abstractNumId w:val="39"/>
  </w:num>
  <w:num w:numId="40" w16cid:durableId="1010182112">
    <w:abstractNumId w:val="16"/>
  </w:num>
  <w:num w:numId="41" w16cid:durableId="41250741">
    <w:abstractNumId w:val="46"/>
  </w:num>
  <w:num w:numId="42" w16cid:durableId="161314966">
    <w:abstractNumId w:val="47"/>
  </w:num>
  <w:num w:numId="43" w16cid:durableId="54622281">
    <w:abstractNumId w:val="4"/>
  </w:num>
  <w:num w:numId="44" w16cid:durableId="1644892186">
    <w:abstractNumId w:val="19"/>
  </w:num>
  <w:num w:numId="45" w16cid:durableId="779295455">
    <w:abstractNumId w:val="2"/>
  </w:num>
  <w:num w:numId="46" w16cid:durableId="1349135003">
    <w:abstractNumId w:val="31"/>
  </w:num>
  <w:num w:numId="47" w16cid:durableId="414057490">
    <w:abstractNumId w:val="5"/>
  </w:num>
  <w:num w:numId="48" w16cid:durableId="1765877872">
    <w:abstractNumId w:val="3"/>
  </w:num>
  <w:num w:numId="49" w16cid:durableId="101344379">
    <w:abstractNumId w:val="38"/>
  </w:num>
  <w:num w:numId="50" w16cid:durableId="1041127385">
    <w:abstractNumId w:val="21"/>
  </w:num>
  <w:num w:numId="51" w16cid:durableId="620693538">
    <w:abstractNumId w:val="12"/>
  </w:num>
  <w:num w:numId="52" w16cid:durableId="207570523">
    <w:abstractNumId w:val="41"/>
  </w:num>
  <w:num w:numId="53" w16cid:durableId="953050291">
    <w:abstractNumId w:val="22"/>
  </w:num>
  <w:num w:numId="54" w16cid:durableId="6697955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2713F4"/>
    <w:rsid w:val="00380390"/>
    <w:rsid w:val="007761D1"/>
    <w:rsid w:val="007E5005"/>
    <w:rsid w:val="008F66F6"/>
    <w:rsid w:val="00917D0D"/>
    <w:rsid w:val="009E35CD"/>
    <w:rsid w:val="00CA2975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5" Type="http://schemas.openxmlformats.org/officeDocument/2006/relationships/hyperlink" Target="https://urait.ru/bcode/459114%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7</cp:revision>
  <dcterms:created xsi:type="dcterms:W3CDTF">2023-08-01T07:00:00Z</dcterms:created>
  <dcterms:modified xsi:type="dcterms:W3CDTF">2023-10-23T10:40:00Z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